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C428" w14:textId="77777777" w:rsidR="00FE067E" w:rsidRPr="00FE05DC" w:rsidRDefault="003C6034" w:rsidP="00CC1F3B">
      <w:pPr>
        <w:pStyle w:val="TitlePageOrigin"/>
        <w:rPr>
          <w:color w:val="auto"/>
        </w:rPr>
      </w:pPr>
      <w:r w:rsidRPr="00FE05DC">
        <w:rPr>
          <w:caps w:val="0"/>
          <w:color w:val="auto"/>
        </w:rPr>
        <w:t>WEST VIRGINIA LEGISLATURE</w:t>
      </w:r>
    </w:p>
    <w:p w14:paraId="55F9F7D7" w14:textId="77777777" w:rsidR="00CD36CF" w:rsidRPr="00FE05DC" w:rsidRDefault="00CD36CF" w:rsidP="00CC1F3B">
      <w:pPr>
        <w:pStyle w:val="TitlePageSession"/>
        <w:rPr>
          <w:color w:val="auto"/>
        </w:rPr>
      </w:pPr>
      <w:r w:rsidRPr="00FE05DC">
        <w:rPr>
          <w:color w:val="auto"/>
        </w:rPr>
        <w:t>20</w:t>
      </w:r>
      <w:r w:rsidR="00EC5E63" w:rsidRPr="00FE05DC">
        <w:rPr>
          <w:color w:val="auto"/>
        </w:rPr>
        <w:t>2</w:t>
      </w:r>
      <w:r w:rsidR="00C62327" w:rsidRPr="00FE05DC">
        <w:rPr>
          <w:color w:val="auto"/>
        </w:rPr>
        <w:t>4</w:t>
      </w:r>
      <w:r w:rsidRPr="00FE05DC">
        <w:rPr>
          <w:color w:val="auto"/>
        </w:rPr>
        <w:t xml:space="preserve"> </w:t>
      </w:r>
      <w:r w:rsidR="003C6034" w:rsidRPr="00FE05DC">
        <w:rPr>
          <w:caps w:val="0"/>
          <w:color w:val="auto"/>
        </w:rPr>
        <w:t>REGULAR SESSION</w:t>
      </w:r>
    </w:p>
    <w:p w14:paraId="71A5CD9E" w14:textId="77777777" w:rsidR="00CD36CF" w:rsidRPr="00FE05DC" w:rsidRDefault="0037321F" w:rsidP="00CC1F3B">
      <w:pPr>
        <w:pStyle w:val="TitlePageBillPrefix"/>
        <w:rPr>
          <w:color w:val="auto"/>
        </w:rPr>
      </w:pPr>
      <w:sdt>
        <w:sdtPr>
          <w:rPr>
            <w:color w:val="auto"/>
          </w:rPr>
          <w:tag w:val="IntroDate"/>
          <w:id w:val="-1236936958"/>
          <w:placeholder>
            <w:docPart w:val="028BD60DDC3443DD824DBC53D56BA30C"/>
          </w:placeholder>
          <w:text/>
        </w:sdtPr>
        <w:sdtEndPr/>
        <w:sdtContent>
          <w:r w:rsidR="00AE48A0" w:rsidRPr="00FE05DC">
            <w:rPr>
              <w:color w:val="auto"/>
            </w:rPr>
            <w:t>Introduced</w:t>
          </w:r>
        </w:sdtContent>
      </w:sdt>
    </w:p>
    <w:p w14:paraId="00CE106D" w14:textId="742A8066" w:rsidR="00CD36CF" w:rsidRPr="00FE05DC" w:rsidRDefault="0037321F" w:rsidP="00CC1F3B">
      <w:pPr>
        <w:pStyle w:val="BillNumber"/>
        <w:rPr>
          <w:color w:val="auto"/>
        </w:rPr>
      </w:pPr>
      <w:sdt>
        <w:sdtPr>
          <w:rPr>
            <w:color w:val="auto"/>
          </w:rPr>
          <w:tag w:val="Chamber"/>
          <w:id w:val="893011969"/>
          <w:lock w:val="sdtLocked"/>
          <w:placeholder>
            <w:docPart w:val="561BC8964AFE4CE5882508ED5287E506"/>
          </w:placeholder>
          <w:dropDownList>
            <w:listItem w:displayText="House" w:value="House"/>
            <w:listItem w:displayText="Senate" w:value="Senate"/>
          </w:dropDownList>
        </w:sdtPr>
        <w:sdtEndPr/>
        <w:sdtContent>
          <w:r w:rsidR="00566088" w:rsidRPr="00FE05DC">
            <w:rPr>
              <w:color w:val="auto"/>
            </w:rPr>
            <w:t>Senate</w:t>
          </w:r>
        </w:sdtContent>
      </w:sdt>
      <w:r w:rsidR="00303684" w:rsidRPr="00FE05DC">
        <w:rPr>
          <w:color w:val="auto"/>
        </w:rPr>
        <w:t xml:space="preserve"> </w:t>
      </w:r>
      <w:r w:rsidR="00CD36CF" w:rsidRPr="00FE05DC">
        <w:rPr>
          <w:color w:val="auto"/>
        </w:rPr>
        <w:t xml:space="preserve">Bill </w:t>
      </w:r>
      <w:sdt>
        <w:sdtPr>
          <w:rPr>
            <w:color w:val="auto"/>
          </w:rPr>
          <w:tag w:val="BNum"/>
          <w:id w:val="1645317809"/>
          <w:lock w:val="sdtLocked"/>
          <w:placeholder>
            <w:docPart w:val="86B327AF1D714657B4D11EEA129917B5"/>
          </w:placeholder>
          <w:text/>
        </w:sdtPr>
        <w:sdtEndPr/>
        <w:sdtContent>
          <w:r w:rsidR="007E3875">
            <w:rPr>
              <w:color w:val="auto"/>
            </w:rPr>
            <w:t>781</w:t>
          </w:r>
        </w:sdtContent>
      </w:sdt>
    </w:p>
    <w:p w14:paraId="7C58D9F8" w14:textId="28C12591" w:rsidR="00CD36CF" w:rsidRPr="00FE05DC" w:rsidRDefault="00CD36CF" w:rsidP="00CC1F3B">
      <w:pPr>
        <w:pStyle w:val="Sponsors"/>
        <w:rPr>
          <w:color w:val="auto"/>
        </w:rPr>
      </w:pPr>
      <w:r w:rsidRPr="00FE05DC">
        <w:rPr>
          <w:color w:val="auto"/>
        </w:rPr>
        <w:t xml:space="preserve">By </w:t>
      </w:r>
      <w:sdt>
        <w:sdtPr>
          <w:rPr>
            <w:color w:val="auto"/>
          </w:rPr>
          <w:tag w:val="Sponsors"/>
          <w:id w:val="1589585889"/>
          <w:placeholder>
            <w:docPart w:val="9BE01CA545F84E34ABED9F4018DB01E7"/>
          </w:placeholder>
          <w:text w:multiLine="1"/>
        </w:sdtPr>
        <w:sdtEndPr/>
        <w:sdtContent>
          <w:r w:rsidR="00566088" w:rsidRPr="00FE05DC">
            <w:rPr>
              <w:color w:val="auto"/>
            </w:rPr>
            <w:t>Senator</w:t>
          </w:r>
          <w:r w:rsidR="00CE271E">
            <w:rPr>
              <w:color w:val="auto"/>
            </w:rPr>
            <w:t>s</w:t>
          </w:r>
          <w:r w:rsidR="00566088" w:rsidRPr="00FE05DC">
            <w:rPr>
              <w:color w:val="auto"/>
            </w:rPr>
            <w:t xml:space="preserve"> Swope</w:t>
          </w:r>
          <w:r w:rsidR="0037321F">
            <w:rPr>
              <w:color w:val="auto"/>
            </w:rPr>
            <w:t xml:space="preserve">, </w:t>
          </w:r>
          <w:r w:rsidR="00CE271E">
            <w:rPr>
              <w:color w:val="auto"/>
            </w:rPr>
            <w:t>Jeffries</w:t>
          </w:r>
          <w:r w:rsidR="0037321F">
            <w:rPr>
              <w:color w:val="auto"/>
            </w:rPr>
            <w:t>, Queen, and Plymale</w:t>
          </w:r>
        </w:sdtContent>
      </w:sdt>
    </w:p>
    <w:p w14:paraId="77AEFE05" w14:textId="50F95DB5" w:rsidR="00E831B3" w:rsidRPr="00FE05DC" w:rsidRDefault="00CD36CF" w:rsidP="00CC1F3B">
      <w:pPr>
        <w:pStyle w:val="References"/>
        <w:rPr>
          <w:color w:val="auto"/>
        </w:rPr>
      </w:pPr>
      <w:r w:rsidRPr="00FE05DC">
        <w:rPr>
          <w:color w:val="auto"/>
        </w:rPr>
        <w:t>[</w:t>
      </w:r>
      <w:sdt>
        <w:sdtPr>
          <w:rPr>
            <w:color w:val="auto"/>
          </w:rPr>
          <w:tag w:val="References"/>
          <w:id w:val="-1043047873"/>
          <w:placeholder>
            <w:docPart w:val="5D62F1F38D3F44948345AE55BD3B9FD9"/>
          </w:placeholder>
          <w:text w:multiLine="1"/>
        </w:sdtPr>
        <w:sdtEndPr/>
        <w:sdtContent>
          <w:r w:rsidR="00093AB0" w:rsidRPr="00FE05DC">
            <w:rPr>
              <w:color w:val="auto"/>
            </w:rPr>
            <w:t>Introduced</w:t>
          </w:r>
          <w:r w:rsidR="007E3875">
            <w:rPr>
              <w:color w:val="auto"/>
            </w:rPr>
            <w:t xml:space="preserve"> February 14, 2024</w:t>
          </w:r>
          <w:r w:rsidR="00093AB0" w:rsidRPr="00FE05DC">
            <w:rPr>
              <w:color w:val="auto"/>
            </w:rPr>
            <w:t>; referred</w:t>
          </w:r>
          <w:r w:rsidR="00093AB0" w:rsidRPr="00FE05DC">
            <w:rPr>
              <w:color w:val="auto"/>
            </w:rPr>
            <w:br/>
            <w:t>to the Committee on</w:t>
          </w:r>
        </w:sdtContent>
      </w:sdt>
      <w:r w:rsidR="005E6BC2">
        <w:rPr>
          <w:color w:val="auto"/>
        </w:rPr>
        <w:t xml:space="preserve"> Economic Development</w:t>
      </w:r>
      <w:r w:rsidRPr="00FE05DC">
        <w:rPr>
          <w:color w:val="auto"/>
        </w:rPr>
        <w:t>]</w:t>
      </w:r>
    </w:p>
    <w:p w14:paraId="0F540606" w14:textId="632A0011" w:rsidR="00303684" w:rsidRPr="00FE05DC" w:rsidRDefault="0000526A" w:rsidP="00CC1F3B">
      <w:pPr>
        <w:pStyle w:val="TitleSection"/>
        <w:rPr>
          <w:color w:val="auto"/>
        </w:rPr>
      </w:pPr>
      <w:r w:rsidRPr="00FE05DC">
        <w:rPr>
          <w:color w:val="auto"/>
        </w:rPr>
        <w:lastRenderedPageBreak/>
        <w:t>A BILL</w:t>
      </w:r>
      <w:r w:rsidR="00566088" w:rsidRPr="00FE05DC">
        <w:rPr>
          <w:color w:val="auto"/>
        </w:rPr>
        <w:t xml:space="preserve"> to amend and reenact §5B-2-14 of the Code of West Virginia, 1931, as amended, </w:t>
      </w:r>
      <w:r w:rsidR="00E102D9">
        <w:rPr>
          <w:color w:val="auto"/>
        </w:rPr>
        <w:t>relating to increasing</w:t>
      </w:r>
      <w:r w:rsidR="00566088" w:rsidRPr="00FE05DC">
        <w:rPr>
          <w:color w:val="auto"/>
        </w:rPr>
        <w:t xml:space="preserve"> local economic development matching grants.</w:t>
      </w:r>
    </w:p>
    <w:p w14:paraId="2577BF91" w14:textId="77777777" w:rsidR="00303684" w:rsidRPr="00FE05DC" w:rsidRDefault="00303684" w:rsidP="00CC1F3B">
      <w:pPr>
        <w:pStyle w:val="EnactingClause"/>
        <w:rPr>
          <w:color w:val="auto"/>
        </w:rPr>
      </w:pPr>
      <w:r w:rsidRPr="00FE05DC">
        <w:rPr>
          <w:color w:val="auto"/>
        </w:rPr>
        <w:t>Be it enacted by the Legislature of West Virginia:</w:t>
      </w:r>
    </w:p>
    <w:p w14:paraId="7DFCD7AB" w14:textId="77777777" w:rsidR="003C6034" w:rsidRPr="00FE05DC" w:rsidRDefault="003C6034" w:rsidP="00CC1F3B">
      <w:pPr>
        <w:pStyle w:val="EnactingClause"/>
        <w:rPr>
          <w:color w:val="auto"/>
        </w:rPr>
        <w:sectPr w:rsidR="003C6034" w:rsidRPr="00FE05DC" w:rsidSect="0056608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04975BB" w14:textId="77777777" w:rsidR="00566088" w:rsidRPr="00FE05DC" w:rsidRDefault="00566088" w:rsidP="00566088">
      <w:pPr>
        <w:pStyle w:val="ArticleHeading"/>
        <w:rPr>
          <w:color w:val="auto"/>
        </w:rPr>
        <w:sectPr w:rsidR="00566088" w:rsidRPr="00FE05DC" w:rsidSect="00566088">
          <w:type w:val="continuous"/>
          <w:pgSz w:w="12240" w:h="15840" w:code="1"/>
          <w:pgMar w:top="1440" w:right="1440" w:bottom="1440" w:left="1440" w:header="720" w:footer="720" w:gutter="0"/>
          <w:lnNumType w:countBy="1" w:restart="newSection"/>
          <w:cols w:space="720"/>
          <w:titlePg/>
          <w:docGrid w:linePitch="360"/>
        </w:sectPr>
      </w:pPr>
      <w:r w:rsidRPr="00FE05DC">
        <w:rPr>
          <w:color w:val="auto"/>
        </w:rPr>
        <w:t>article 2. department of economic development.</w:t>
      </w:r>
    </w:p>
    <w:p w14:paraId="3745E8C4" w14:textId="77777777" w:rsidR="00566088" w:rsidRPr="00FE05DC" w:rsidRDefault="00566088" w:rsidP="007C4FF1">
      <w:pPr>
        <w:pStyle w:val="SectionHeading"/>
        <w:rPr>
          <w:color w:val="auto"/>
        </w:rPr>
        <w:sectPr w:rsidR="00566088" w:rsidRPr="00FE05DC" w:rsidSect="00A458A6">
          <w:type w:val="continuous"/>
          <w:pgSz w:w="12240" w:h="15840" w:code="1"/>
          <w:pgMar w:top="1440" w:right="1440" w:bottom="1440" w:left="1440" w:header="720" w:footer="720" w:gutter="0"/>
          <w:lnNumType w:countBy="1" w:restart="newSection"/>
          <w:cols w:space="720"/>
          <w:titlePg/>
          <w:docGrid w:linePitch="360"/>
        </w:sectPr>
      </w:pPr>
      <w:r w:rsidRPr="00FE05DC">
        <w:rPr>
          <w:color w:val="auto"/>
        </w:rPr>
        <w:t>§5B-2-14. Certified development community program.</w:t>
      </w:r>
    </w:p>
    <w:p w14:paraId="1FBACB0F" w14:textId="360A1E65" w:rsidR="00566088" w:rsidRPr="00FE05DC" w:rsidRDefault="00566088" w:rsidP="007C4FF1">
      <w:pPr>
        <w:pStyle w:val="SectionBody"/>
        <w:rPr>
          <w:color w:val="auto"/>
        </w:rPr>
      </w:pPr>
      <w:r w:rsidRPr="00FE05DC">
        <w:rPr>
          <w:color w:val="auto"/>
        </w:rPr>
        <w:t xml:space="preserve">The certified development community program is continued and is transferred to, incorporated in and administered as a program of the Department of Economic Development. The program shall provide funding assistance to the participating economic development corporations or authorities through a matching grant program. The department shall establish criteria for awarding matching grants to the corporations or authorities within the limits of funds appropriated by the Legislature for the program. The matching grants to eligible corporations or authorities are in the amount of </w:t>
      </w:r>
      <w:r w:rsidRPr="00FE05DC">
        <w:rPr>
          <w:strike/>
          <w:color w:val="auto"/>
        </w:rPr>
        <w:t>$30,000</w:t>
      </w:r>
      <w:r w:rsidRPr="00FE05DC">
        <w:rPr>
          <w:color w:val="auto"/>
        </w:rPr>
        <w:t xml:space="preserve"> </w:t>
      </w:r>
      <w:r w:rsidRPr="00FE05DC">
        <w:rPr>
          <w:color w:val="auto"/>
          <w:u w:val="single"/>
        </w:rPr>
        <w:t>$50,000</w:t>
      </w:r>
      <w:r w:rsidRPr="00FE05DC">
        <w:rPr>
          <w:color w:val="auto"/>
        </w:rPr>
        <w:t xml:space="preserve"> for each fiscal year, if sufficient funds are appropriated by the Legislature. The department shall recognize existing county, regional or multicounty corporations or authorities where appropriate.</w:t>
      </w:r>
    </w:p>
    <w:p w14:paraId="5C0CBB71" w14:textId="77777777" w:rsidR="00566088" w:rsidRPr="00FE05DC" w:rsidRDefault="00566088" w:rsidP="007C4FF1">
      <w:pPr>
        <w:pStyle w:val="SectionBody"/>
        <w:rPr>
          <w:color w:val="auto"/>
        </w:rPr>
      </w:pPr>
      <w:r w:rsidRPr="00FE05DC">
        <w:rPr>
          <w:color w:val="auto"/>
        </w:rPr>
        <w:t xml:space="preserve">In developing its plan, the department shall consider resources and technical support available through other agencies, both public and private, including, but not limited to, the state college and university systems; the West Virginia Housing Development Fund; the West Virginia Economic Development Authority; the West Virginia Parkways, Economic Development and Tourism Authority; the West Virginia Round Table; the West Virginia Chamber of Commerce; Regional Planning and Development Councils; Regional Partnership for Progress Councils; and state appropriations. </w:t>
      </w:r>
    </w:p>
    <w:p w14:paraId="6E97EAAE" w14:textId="77777777" w:rsidR="00566088" w:rsidRPr="00FE05DC" w:rsidRDefault="00566088" w:rsidP="00566088">
      <w:pPr>
        <w:pStyle w:val="ArticleHeading"/>
        <w:rPr>
          <w:color w:val="auto"/>
        </w:rPr>
        <w:sectPr w:rsidR="00566088" w:rsidRPr="00FE05DC" w:rsidSect="00566088">
          <w:type w:val="continuous"/>
          <w:pgSz w:w="12240" w:h="15840" w:code="1"/>
          <w:pgMar w:top="1440" w:right="1440" w:bottom="1440" w:left="1440" w:header="720" w:footer="720" w:gutter="0"/>
          <w:lnNumType w:countBy="1" w:restart="newSection"/>
          <w:cols w:space="720"/>
          <w:titlePg/>
          <w:docGrid w:linePitch="360"/>
        </w:sectPr>
      </w:pPr>
    </w:p>
    <w:p w14:paraId="0E2C322E" w14:textId="77777777" w:rsidR="00566088" w:rsidRPr="00FE05DC" w:rsidRDefault="00566088" w:rsidP="00566088">
      <w:pPr>
        <w:pStyle w:val="ArticleHeading"/>
        <w:rPr>
          <w:color w:val="auto"/>
        </w:rPr>
      </w:pPr>
    </w:p>
    <w:p w14:paraId="30C58C0F" w14:textId="77777777" w:rsidR="00C33014" w:rsidRPr="00FE05DC" w:rsidRDefault="00C33014" w:rsidP="00CC1F3B">
      <w:pPr>
        <w:pStyle w:val="Note"/>
        <w:rPr>
          <w:color w:val="auto"/>
        </w:rPr>
      </w:pPr>
    </w:p>
    <w:p w14:paraId="259AEAE0" w14:textId="0006BEC4" w:rsidR="006865E9" w:rsidRPr="00FE05DC" w:rsidRDefault="00CF1DCA" w:rsidP="00CC1F3B">
      <w:pPr>
        <w:pStyle w:val="Note"/>
        <w:rPr>
          <w:color w:val="auto"/>
        </w:rPr>
      </w:pPr>
      <w:r w:rsidRPr="00FE05DC">
        <w:rPr>
          <w:color w:val="auto"/>
        </w:rPr>
        <w:t>NOTE: The</w:t>
      </w:r>
      <w:r w:rsidR="006865E9" w:rsidRPr="00FE05DC">
        <w:rPr>
          <w:color w:val="auto"/>
        </w:rPr>
        <w:t xml:space="preserve"> purpose of this bill is to </w:t>
      </w:r>
      <w:r w:rsidR="00566088" w:rsidRPr="00FE05DC">
        <w:rPr>
          <w:color w:val="auto"/>
        </w:rPr>
        <w:t>increase the size of matching grants for local economic development from $30,000 to $50,000.</w:t>
      </w:r>
    </w:p>
    <w:p w14:paraId="43315B88" w14:textId="77777777" w:rsidR="006865E9" w:rsidRPr="00FE05DC" w:rsidRDefault="00AE48A0" w:rsidP="00CC1F3B">
      <w:pPr>
        <w:pStyle w:val="Note"/>
        <w:rPr>
          <w:color w:val="auto"/>
        </w:rPr>
      </w:pPr>
      <w:r w:rsidRPr="00FE05DC">
        <w:rPr>
          <w:color w:val="auto"/>
        </w:rPr>
        <w:t>Strike-throughs indicate language that would be stricken from a heading or the present law and underscoring indicates new language that would be added.</w:t>
      </w:r>
    </w:p>
    <w:sectPr w:rsidR="006865E9" w:rsidRPr="00FE05DC" w:rsidSect="005660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C700" w14:textId="77777777" w:rsidR="00566088" w:rsidRPr="00B844FE" w:rsidRDefault="00566088" w:rsidP="00B844FE">
      <w:r>
        <w:separator/>
      </w:r>
    </w:p>
  </w:endnote>
  <w:endnote w:type="continuationSeparator" w:id="0">
    <w:p w14:paraId="55BEB210" w14:textId="77777777" w:rsidR="00566088" w:rsidRPr="00B844FE" w:rsidRDefault="005660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92BF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C1F26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05F2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BE46" w14:textId="77777777" w:rsidR="00566088" w:rsidRDefault="00566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472C" w14:textId="77777777" w:rsidR="00566088" w:rsidRPr="00B844FE" w:rsidRDefault="00566088" w:rsidP="00B844FE">
      <w:r>
        <w:separator/>
      </w:r>
    </w:p>
  </w:footnote>
  <w:footnote w:type="continuationSeparator" w:id="0">
    <w:p w14:paraId="517265D2" w14:textId="77777777" w:rsidR="00566088" w:rsidRPr="00B844FE" w:rsidRDefault="005660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D056" w14:textId="77777777" w:rsidR="002A0269" w:rsidRPr="00B844FE" w:rsidRDefault="0037321F">
    <w:pPr>
      <w:pStyle w:val="Header"/>
    </w:pPr>
    <w:sdt>
      <w:sdtPr>
        <w:id w:val="-684364211"/>
        <w:placeholder>
          <w:docPart w:val="561BC8964AFE4CE5882508ED5287E50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1BC8964AFE4CE5882508ED5287E50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4A6E" w14:textId="703ACA7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66088">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66088">
          <w:rPr>
            <w:sz w:val="22"/>
            <w:szCs w:val="22"/>
          </w:rPr>
          <w:t>2024R3121</w:t>
        </w:r>
      </w:sdtContent>
    </w:sdt>
  </w:p>
  <w:p w14:paraId="35AB057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EF4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88"/>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321F"/>
    <w:rsid w:val="00394191"/>
    <w:rsid w:val="003C51CD"/>
    <w:rsid w:val="003C6034"/>
    <w:rsid w:val="00400B5C"/>
    <w:rsid w:val="004368E0"/>
    <w:rsid w:val="004C13DD"/>
    <w:rsid w:val="004D3ABE"/>
    <w:rsid w:val="004E3441"/>
    <w:rsid w:val="00500579"/>
    <w:rsid w:val="00532398"/>
    <w:rsid w:val="00566088"/>
    <w:rsid w:val="005A5366"/>
    <w:rsid w:val="005E6BC2"/>
    <w:rsid w:val="006369EB"/>
    <w:rsid w:val="00637E73"/>
    <w:rsid w:val="006865E9"/>
    <w:rsid w:val="00686E9A"/>
    <w:rsid w:val="00691F3E"/>
    <w:rsid w:val="00694BFB"/>
    <w:rsid w:val="006A106B"/>
    <w:rsid w:val="006C523D"/>
    <w:rsid w:val="006D4036"/>
    <w:rsid w:val="007A5259"/>
    <w:rsid w:val="007A7081"/>
    <w:rsid w:val="007E3875"/>
    <w:rsid w:val="007F1CF5"/>
    <w:rsid w:val="00834EDE"/>
    <w:rsid w:val="008736AA"/>
    <w:rsid w:val="008D275D"/>
    <w:rsid w:val="00946186"/>
    <w:rsid w:val="00980327"/>
    <w:rsid w:val="00986478"/>
    <w:rsid w:val="009B5557"/>
    <w:rsid w:val="009F1067"/>
    <w:rsid w:val="00A31E01"/>
    <w:rsid w:val="00A527AD"/>
    <w:rsid w:val="00A718CF"/>
    <w:rsid w:val="00AE0506"/>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271E"/>
    <w:rsid w:val="00CF1DCA"/>
    <w:rsid w:val="00D579FC"/>
    <w:rsid w:val="00D81C16"/>
    <w:rsid w:val="00DE526B"/>
    <w:rsid w:val="00DF199D"/>
    <w:rsid w:val="00E01542"/>
    <w:rsid w:val="00E102D9"/>
    <w:rsid w:val="00E365F1"/>
    <w:rsid w:val="00E62F48"/>
    <w:rsid w:val="00E831B3"/>
    <w:rsid w:val="00E95FBC"/>
    <w:rsid w:val="00EC5E63"/>
    <w:rsid w:val="00EE70CB"/>
    <w:rsid w:val="00F41CA2"/>
    <w:rsid w:val="00F443C0"/>
    <w:rsid w:val="00F62EFB"/>
    <w:rsid w:val="00F939A4"/>
    <w:rsid w:val="00FA7B09"/>
    <w:rsid w:val="00FD5B51"/>
    <w:rsid w:val="00FE05D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ABB94"/>
  <w15:chartTrackingRefBased/>
  <w15:docId w15:val="{0C4F38FF-1B60-47D1-BF3B-9B331830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66088"/>
    <w:rPr>
      <w:rFonts w:eastAsia="Calibri"/>
      <w:color w:val="000000"/>
    </w:rPr>
  </w:style>
  <w:style w:type="character" w:customStyle="1" w:styleId="SectionHeadingChar">
    <w:name w:val="Section Heading Char"/>
    <w:link w:val="SectionHeading"/>
    <w:rsid w:val="0056608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8BD60DDC3443DD824DBC53D56BA30C"/>
        <w:category>
          <w:name w:val="General"/>
          <w:gallery w:val="placeholder"/>
        </w:category>
        <w:types>
          <w:type w:val="bbPlcHdr"/>
        </w:types>
        <w:behaviors>
          <w:behavior w:val="content"/>
        </w:behaviors>
        <w:guid w:val="{684D517E-844D-4926-8013-66711D01EE1E}"/>
      </w:docPartPr>
      <w:docPartBody>
        <w:p w:rsidR="00EC3BBC" w:rsidRDefault="00EC3BBC">
          <w:pPr>
            <w:pStyle w:val="028BD60DDC3443DD824DBC53D56BA30C"/>
          </w:pPr>
          <w:r w:rsidRPr="00B844FE">
            <w:t>Prefix Text</w:t>
          </w:r>
        </w:p>
      </w:docPartBody>
    </w:docPart>
    <w:docPart>
      <w:docPartPr>
        <w:name w:val="561BC8964AFE4CE5882508ED5287E506"/>
        <w:category>
          <w:name w:val="General"/>
          <w:gallery w:val="placeholder"/>
        </w:category>
        <w:types>
          <w:type w:val="bbPlcHdr"/>
        </w:types>
        <w:behaviors>
          <w:behavior w:val="content"/>
        </w:behaviors>
        <w:guid w:val="{2657357E-052F-47CB-8314-3634846185A1}"/>
      </w:docPartPr>
      <w:docPartBody>
        <w:p w:rsidR="00EC3BBC" w:rsidRDefault="00EC3BBC">
          <w:pPr>
            <w:pStyle w:val="561BC8964AFE4CE5882508ED5287E506"/>
          </w:pPr>
          <w:r w:rsidRPr="00B844FE">
            <w:t>[Type here]</w:t>
          </w:r>
        </w:p>
      </w:docPartBody>
    </w:docPart>
    <w:docPart>
      <w:docPartPr>
        <w:name w:val="86B327AF1D714657B4D11EEA129917B5"/>
        <w:category>
          <w:name w:val="General"/>
          <w:gallery w:val="placeholder"/>
        </w:category>
        <w:types>
          <w:type w:val="bbPlcHdr"/>
        </w:types>
        <w:behaviors>
          <w:behavior w:val="content"/>
        </w:behaviors>
        <w:guid w:val="{3F73E972-DB87-46FA-874E-BF71F29704A4}"/>
      </w:docPartPr>
      <w:docPartBody>
        <w:p w:rsidR="00EC3BBC" w:rsidRDefault="00EC3BBC">
          <w:pPr>
            <w:pStyle w:val="86B327AF1D714657B4D11EEA129917B5"/>
          </w:pPr>
          <w:r w:rsidRPr="00B844FE">
            <w:t>Number</w:t>
          </w:r>
        </w:p>
      </w:docPartBody>
    </w:docPart>
    <w:docPart>
      <w:docPartPr>
        <w:name w:val="9BE01CA545F84E34ABED9F4018DB01E7"/>
        <w:category>
          <w:name w:val="General"/>
          <w:gallery w:val="placeholder"/>
        </w:category>
        <w:types>
          <w:type w:val="bbPlcHdr"/>
        </w:types>
        <w:behaviors>
          <w:behavior w:val="content"/>
        </w:behaviors>
        <w:guid w:val="{ED17A9BC-4E5F-4CEC-8488-F3458D96F8C5}"/>
      </w:docPartPr>
      <w:docPartBody>
        <w:p w:rsidR="00EC3BBC" w:rsidRDefault="00EC3BBC">
          <w:pPr>
            <w:pStyle w:val="9BE01CA545F84E34ABED9F4018DB01E7"/>
          </w:pPr>
          <w:r w:rsidRPr="00B844FE">
            <w:t>Enter Sponsors Here</w:t>
          </w:r>
        </w:p>
      </w:docPartBody>
    </w:docPart>
    <w:docPart>
      <w:docPartPr>
        <w:name w:val="5D62F1F38D3F44948345AE55BD3B9FD9"/>
        <w:category>
          <w:name w:val="General"/>
          <w:gallery w:val="placeholder"/>
        </w:category>
        <w:types>
          <w:type w:val="bbPlcHdr"/>
        </w:types>
        <w:behaviors>
          <w:behavior w:val="content"/>
        </w:behaviors>
        <w:guid w:val="{044011E5-1673-43AA-ADFB-C0BA6830E120}"/>
      </w:docPartPr>
      <w:docPartBody>
        <w:p w:rsidR="00EC3BBC" w:rsidRDefault="00EC3BBC">
          <w:pPr>
            <w:pStyle w:val="5D62F1F38D3F44948345AE55BD3B9F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BC"/>
    <w:rsid w:val="00EC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8BD60DDC3443DD824DBC53D56BA30C">
    <w:name w:val="028BD60DDC3443DD824DBC53D56BA30C"/>
  </w:style>
  <w:style w:type="paragraph" w:customStyle="1" w:styleId="561BC8964AFE4CE5882508ED5287E506">
    <w:name w:val="561BC8964AFE4CE5882508ED5287E506"/>
  </w:style>
  <w:style w:type="paragraph" w:customStyle="1" w:styleId="86B327AF1D714657B4D11EEA129917B5">
    <w:name w:val="86B327AF1D714657B4D11EEA129917B5"/>
  </w:style>
  <w:style w:type="paragraph" w:customStyle="1" w:styleId="9BE01CA545F84E34ABED9F4018DB01E7">
    <w:name w:val="9BE01CA545F84E34ABED9F4018DB01E7"/>
  </w:style>
  <w:style w:type="character" w:styleId="PlaceholderText">
    <w:name w:val="Placeholder Text"/>
    <w:basedOn w:val="DefaultParagraphFont"/>
    <w:uiPriority w:val="99"/>
    <w:semiHidden/>
    <w:rPr>
      <w:color w:val="808080"/>
    </w:rPr>
  </w:style>
  <w:style w:type="paragraph" w:customStyle="1" w:styleId="5D62F1F38D3F44948345AE55BD3B9FD9">
    <w:name w:val="5D62F1F38D3F44948345AE55BD3B9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309</Words>
  <Characters>1854</Characters>
  <Application>Microsoft Office Word</Application>
  <DocSecurity>0</DocSecurity>
  <Lines>132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9</cp:revision>
  <dcterms:created xsi:type="dcterms:W3CDTF">2024-01-23T15:47:00Z</dcterms:created>
  <dcterms:modified xsi:type="dcterms:W3CDTF">2024-02-14T20:56:00Z</dcterms:modified>
</cp:coreProperties>
</file>